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27" w:rsidRPr="00C15727" w:rsidRDefault="00C15727" w:rsidP="00C15727">
      <w:pPr>
        <w:pBdr>
          <w:bottom w:val="single" w:sz="18" w:space="0" w:color="CB3A73"/>
        </w:pBdr>
        <w:spacing w:before="120" w:after="150" w:line="240" w:lineRule="auto"/>
        <w:outlineLvl w:val="1"/>
        <w:rPr>
          <w:rFonts w:ascii="Tahoma" w:eastAsia="Times New Roman" w:hAnsi="Tahoma" w:cs="Tahoma"/>
          <w:color w:val="3C4147"/>
          <w:sz w:val="17"/>
          <w:szCs w:val="17"/>
          <w:lang w:eastAsia="pl-PL"/>
        </w:rPr>
      </w:pPr>
      <w:bookmarkStart w:id="0" w:name="_GoBack"/>
      <w:bookmarkEnd w:id="0"/>
      <w:r w:rsidRPr="00C15727">
        <w:rPr>
          <w:rFonts w:ascii="Tahoma" w:eastAsia="Times New Roman" w:hAnsi="Tahoma" w:cs="Tahoma"/>
          <w:b/>
          <w:bCs/>
          <w:color w:val="3C4147"/>
          <w:sz w:val="27"/>
          <w:szCs w:val="27"/>
          <w:lang w:eastAsia="pl-PL"/>
        </w:rPr>
        <w:t xml:space="preserve">Europejski Dzień Seniora </w:t>
      </w:r>
    </w:p>
    <w:p w:rsidR="00C15727" w:rsidRPr="00C15727" w:rsidRDefault="00C15727" w:rsidP="00C15727">
      <w:pPr>
        <w:spacing w:after="0" w:line="240" w:lineRule="auto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</w:p>
    <w:p w:rsidR="00C15727" w:rsidRPr="00C15727" w:rsidRDefault="00C15727" w:rsidP="00C15727">
      <w:pPr>
        <w:spacing w:after="100" w:afterAutospacing="1" w:line="372" w:lineRule="auto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>Trudne do zrozumienia umowy, mała czcionka, nagabywanie przez akwizytora, oferowanie seniorom usług, z których nigdy nie będą korzystać – to główne problemy, z którymi zgłaszają się do UOKiK osoby starsze. Dziś Europejski Dzień Seniora. Przypominamy o prawach konsumentów III wieku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i/>
          <w:iCs/>
          <w:color w:val="3C4147"/>
          <w:sz w:val="18"/>
          <w:szCs w:val="18"/>
          <w:lang w:eastAsia="pl-PL"/>
        </w:rPr>
        <w:t>Ze skarg, które otrzymujemy wynika, że często seniorom sprzedaje się produkty i usługi niedopasowane do ich potrzeb. Przykładem jest chociażby gromadzenie danych w tzw. chmurze. Nadal problemy sprawiają zakupy na pokazach. Prowadzimy kilkanaście postępowań dotyczących nie zawsze uczciwej sprzedaży skierowanej do konsumentów III wieku –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 mówi Marek Niechciał, Prezes UOKiK. Przykładem są praktyki związane ze zmianą </w:t>
      </w: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>sprzedawcy prądu czy operatora telekomunikacyjnego.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 Zdarza się, że przedstawiciele handlowi, zatajają tożsamość przedsiębiorcy, dla którego pracują. Niezależnie od tego seniorzy nie są również informowani o tym, że mają prawo do rezygnacji z takich usług.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Poza tym </w:t>
      </w: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>starszym konsumentom są oferowane nowoczesne urządzenia lub usługi wymagające zaawansowanej wiedzy technicznej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 – np. tablety, smartfony, gromadzenie danych „w chmurze”. Seniorzy mają znaczne trudności z obsługą tego rodzaju produktów  lub zdaniem wielu z nich - w ogóle nie są im potrzebne.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Problemem są też usługi premium, aktywowane przez wysłanie sms. Często </w:t>
      </w: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>do zamówienia usługi dochodzi wbrew intencji konsumenta przez wprowadzenie go w błąd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>, np. senior otrzymuje informację o konieczności usunięcia wirusa z telefonu, czy wysłania sms, aby odebrał paczkę.</w:t>
      </w:r>
    </w:p>
    <w:p w:rsidR="00C15727" w:rsidRPr="00C15727" w:rsidRDefault="00C15727" w:rsidP="00C15727">
      <w:pPr>
        <w:spacing w:after="0" w:line="240" w:lineRule="auto"/>
        <w:jc w:val="center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noProof/>
          <w:color w:val="3C4147"/>
          <w:sz w:val="18"/>
          <w:szCs w:val="18"/>
          <w:lang w:eastAsia="pl-PL"/>
        </w:rPr>
        <w:lastRenderedPageBreak/>
        <w:drawing>
          <wp:inline distT="0" distB="0" distL="0" distR="0" wp14:anchorId="092C167F" wp14:editId="26A99FF6">
            <wp:extent cx="5524500" cy="9486900"/>
            <wp:effectExtent l="0" t="0" r="0" b="0"/>
            <wp:docPr id="10" name="Obraz 10" descr="https://uokik.gov.pl/img/f238dca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okik.gov.pl/img/f238dca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27" w:rsidRPr="00C15727" w:rsidRDefault="00C15727" w:rsidP="00C15727">
      <w:pPr>
        <w:spacing w:after="0" w:line="240" w:lineRule="auto"/>
        <w:jc w:val="center"/>
        <w:rPr>
          <w:rFonts w:ascii="Tahoma" w:eastAsia="Times New Roman" w:hAnsi="Tahoma" w:cs="Tahoma"/>
          <w:vanish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noProof/>
          <w:vanish/>
          <w:color w:val="133C8A"/>
          <w:sz w:val="18"/>
          <w:szCs w:val="18"/>
          <w:lang w:eastAsia="pl-PL"/>
        </w:rPr>
        <w:lastRenderedPageBreak/>
        <w:drawing>
          <wp:inline distT="0" distB="0" distL="0" distR="0" wp14:anchorId="7B67B3EA" wp14:editId="1A11C8A5">
            <wp:extent cx="3048000" cy="5238750"/>
            <wp:effectExtent l="0" t="0" r="0" b="0"/>
            <wp:docPr id="11" name="Obraz 11" descr="https://uokik.gov.pl/img/9340ba69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okik.gov.pl/img/9340ba69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> 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>W związku z przypadającym dziś Europejskim Dniem Seniora, przypominamy sześć najważniejszych zasad rozsądnego seniora-konsumenta: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1. Nie kupuj bez namysłu. „Tylko w tych naczyniach ugotujesz obiad 3 razy szybciej” 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>– zanim kupisz, zweryfikuj informacje. Skonsultuj zakup z rodziną, poproś o wyszukanie parametrów oferowanych produktów w internecie. Do UOKiK docierają skargi na wprowadzanie w błąd co do cech oferowanych towarów – produkty nie są warte swojej ceny i nie mają reklamowanych właściwości.</w:t>
      </w: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 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2. Nie wierz w darmowe prezenty. „Dla każdej osoby atrakcyjny upominek” – 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>uważaj, ponieważ może się okazać, że aby go dostać, będziesz musiał kupić kosztowny produkt, a darmowa wycieczka do miejsca kultu religijnego może być połączona z kilkugodzinną sprzedażą naczyń do gotowania.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3. Nie daj sobie wmówić, że nie masz prawa. „Nie może pan/pani odstąpić od umowy” 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>–</w:t>
      </w: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 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sprzedawca, który tak twierdzi, łamie twoje prawa konsumenckie. Umowa zawarta w domu czy na pokazie to szczególny rodzaj transakcji – w takiej sytuacji masz więcej praw. Pamiętaj: możesz odstąpić od umowy, ale masz na to 14 dni od otrzymania produktu. Wyślij towar na własny koszt za zwrotnym potwierdzeniem odbioru. Oświadczenie o odstąpieniu od umowy nadaj najlepiej osobnym listem, a produkt wyślij w oddzielnej paczce. Formularz odstąpienia od umowy pobierz z naszej strony: </w:t>
      </w:r>
      <w:hyperlink r:id="rId9" w:history="1">
        <w:r w:rsidRPr="00C15727">
          <w:rPr>
            <w:rFonts w:ascii="Tahoma" w:eastAsia="Times New Roman" w:hAnsi="Tahoma" w:cs="Tahoma"/>
            <w:color w:val="133C8A"/>
            <w:sz w:val="18"/>
            <w:szCs w:val="18"/>
            <w:lang w:eastAsia="pl-PL"/>
          </w:rPr>
          <w:t>www.prawakonsumenta.uokik.gov.pl</w:t>
        </w:r>
      </w:hyperlink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>.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4. Bądź uważny – nie daj się manipulacji. „Proszę odstąpić od umowy za tydzień, bo będzie już pani, która jest upoważniona do odbioru” 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>– gdy zastosujesz się do takiej instrukcji, może się okazać, że przekroczysz termin na odstąpienie od umowy. Pamiętaj: zawsze zweryfikuj zapewnienia sprzedawcy. Masz 14 dni na rezygnację z zakupów.</w:t>
      </w: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 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5. Nie ulegaj namowom. „Tylko dziś ten sprzęt jest w wyjątkowej cenie” 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>– pamiętaj, sprzedawcy wykorzystują wiele sztuczek, które mają skłonić cię do kupna produktu, nawet jeżeli go nie potrzebujesz. Jeżeli produkt jest dostępny dziś, będzie w ofercie również jutro. Daj sobie czas na przemyślenie decyzji i skontaktuj się ze sprzedawcą następnego dnia, jeżeli rzeczywiście chcesz kupić dany produkt.</w:t>
      </w:r>
    </w:p>
    <w:p w:rsidR="00C15727" w:rsidRPr="00C15727" w:rsidRDefault="00C15727" w:rsidP="00C15727">
      <w:pPr>
        <w:spacing w:after="100" w:afterAutospacing="1" w:line="372" w:lineRule="auto"/>
        <w:jc w:val="both"/>
        <w:rPr>
          <w:rFonts w:ascii="Tahoma" w:eastAsia="Times New Roman" w:hAnsi="Tahoma" w:cs="Tahoma"/>
          <w:color w:val="3C4147"/>
          <w:sz w:val="18"/>
          <w:szCs w:val="18"/>
          <w:lang w:eastAsia="pl-PL"/>
        </w:rPr>
      </w:pP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6. Pamiętaj, nie jesteś sam. 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Skontaktuj się z </w:t>
      </w:r>
      <w:hyperlink r:id="rId10" w:history="1">
        <w:r w:rsidRPr="00C15727">
          <w:rPr>
            <w:rFonts w:ascii="Tahoma" w:eastAsia="Times New Roman" w:hAnsi="Tahoma" w:cs="Tahoma"/>
            <w:color w:val="133C8A"/>
            <w:sz w:val="18"/>
            <w:szCs w:val="18"/>
            <w:lang w:eastAsia="pl-PL"/>
          </w:rPr>
          <w:t>rzecznikiem konsumentów</w:t>
        </w:r>
      </w:hyperlink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 lub oddziałem </w:t>
      </w:r>
      <w:hyperlink r:id="rId11" w:history="1">
        <w:r w:rsidRPr="00C15727">
          <w:rPr>
            <w:rFonts w:ascii="Tahoma" w:eastAsia="Times New Roman" w:hAnsi="Tahoma" w:cs="Tahoma"/>
            <w:color w:val="133C8A"/>
            <w:sz w:val="18"/>
            <w:szCs w:val="18"/>
            <w:lang w:eastAsia="pl-PL"/>
          </w:rPr>
          <w:t>Federacji Konsumentów</w:t>
        </w:r>
      </w:hyperlink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 w swoim miejscu zamieszkania, jeżeli nie wiesz, jak napisać reklamację lub odstąpienie od umowy. </w:t>
      </w: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>Poradę uzyskasz także: telefoniczne pod numerem 801 440 220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 (opłata zgodna z cennikiem operatora)</w:t>
      </w:r>
      <w:r w:rsidRPr="00C15727">
        <w:rPr>
          <w:rFonts w:ascii="Tahoma" w:eastAsia="Times New Roman" w:hAnsi="Tahoma" w:cs="Tahoma"/>
          <w:b/>
          <w:bCs/>
          <w:color w:val="3C4147"/>
          <w:sz w:val="24"/>
          <w:szCs w:val="24"/>
          <w:lang w:eastAsia="pl-PL"/>
        </w:rPr>
        <w:t xml:space="preserve"> w godz. 08:00-18:00 od poniedziałku do piątku </w:t>
      </w:r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lub e-mailowo pod adresem </w:t>
      </w:r>
      <w:hyperlink r:id="rId12" w:history="1">
        <w:r w:rsidRPr="00C15727">
          <w:rPr>
            <w:rFonts w:ascii="Tahoma" w:eastAsia="Times New Roman" w:hAnsi="Tahoma" w:cs="Tahoma"/>
            <w:color w:val="133C8A"/>
            <w:sz w:val="18"/>
            <w:szCs w:val="18"/>
            <w:lang w:eastAsia="pl-PL"/>
          </w:rPr>
          <w:t>porady@dlakonsumentow.pl</w:t>
        </w:r>
      </w:hyperlink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. Zdarza się, że osoby starsze, nie mają świadomości, że zawierają umowę z przedsiębiorcą zarejestrowanym w innym kraju. W takich przypadkach bezpłatnie pomaga </w:t>
      </w:r>
      <w:hyperlink r:id="rId13" w:history="1">
        <w:r w:rsidRPr="00C15727">
          <w:rPr>
            <w:rFonts w:ascii="Tahoma" w:eastAsia="Times New Roman" w:hAnsi="Tahoma" w:cs="Tahoma"/>
            <w:color w:val="133C8A"/>
            <w:sz w:val="18"/>
            <w:szCs w:val="18"/>
            <w:lang w:eastAsia="pl-PL"/>
          </w:rPr>
          <w:t>Europejskie Centrum Konsumenckie</w:t>
        </w:r>
      </w:hyperlink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 xml:space="preserve">, należące do ECC-Net - tel. 22 55 60 118, </w:t>
      </w:r>
      <w:hyperlink r:id="rId14" w:history="1">
        <w:r w:rsidRPr="00C15727">
          <w:rPr>
            <w:rFonts w:ascii="Tahoma" w:eastAsia="Times New Roman" w:hAnsi="Tahoma" w:cs="Tahoma"/>
            <w:color w:val="133C8A"/>
            <w:sz w:val="18"/>
            <w:szCs w:val="18"/>
            <w:lang w:eastAsia="pl-PL"/>
          </w:rPr>
          <w:t>info@konsument.gov.pl</w:t>
        </w:r>
      </w:hyperlink>
      <w:r w:rsidRPr="00C15727">
        <w:rPr>
          <w:rFonts w:ascii="Tahoma" w:eastAsia="Times New Roman" w:hAnsi="Tahoma" w:cs="Tahoma"/>
          <w:color w:val="3C4147"/>
          <w:sz w:val="18"/>
          <w:szCs w:val="18"/>
          <w:lang w:eastAsia="pl-PL"/>
        </w:rPr>
        <w:t>.</w:t>
      </w:r>
    </w:p>
    <w:sectPr w:rsidR="00C15727" w:rsidRPr="00C15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A116F"/>
    <w:multiLevelType w:val="multilevel"/>
    <w:tmpl w:val="0D1A1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27"/>
    <w:rsid w:val="00020D87"/>
    <w:rsid w:val="00C15727"/>
    <w:rsid w:val="00ED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1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01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14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3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798633">
                                  <w:marLeft w:val="-6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22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350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2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510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888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493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2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214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35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35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39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5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501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559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46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00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97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25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78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26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85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088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7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91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9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864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42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304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383116">
                  <w:marLeft w:val="19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46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419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onsument.gov.p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okik.gov.pl/img/f238dca9.png" TargetMode="External"/><Relationship Id="rId12" Type="http://schemas.openxmlformats.org/officeDocument/2006/relationships/hyperlink" Target="mailto:porady@dlakonsumentow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federacja-konsumentow.org.pl/63,tu-znajdziesz-pomoc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okik.gov.pl/pomoc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awakonsumenta.uokik.gov.pl/" TargetMode="External"/><Relationship Id="rId14" Type="http://schemas.openxmlformats.org/officeDocument/2006/relationships/hyperlink" Target="mailto:info@konsument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Szatkowska</dc:creator>
  <cp:lastModifiedBy>Joanna Kubera</cp:lastModifiedBy>
  <cp:revision>2</cp:revision>
  <cp:lastPrinted>2016-10-20T08:57:00Z</cp:lastPrinted>
  <dcterms:created xsi:type="dcterms:W3CDTF">2016-10-24T06:22:00Z</dcterms:created>
  <dcterms:modified xsi:type="dcterms:W3CDTF">2016-10-24T06:22:00Z</dcterms:modified>
</cp:coreProperties>
</file>